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F30" w:rsidRDefault="00201F30" w:rsidP="00201F30">
      <w:pPr>
        <w:spacing w:after="0" w:line="240" w:lineRule="auto"/>
        <w:ind w:firstLine="709"/>
        <w:rPr>
          <w:rFonts w:ascii="Times New Roman" w:hAnsi="Times New Roman" w:cs="Times New Roman"/>
          <w:b/>
          <w:sz w:val="28"/>
          <w:szCs w:val="28"/>
        </w:rPr>
      </w:pPr>
      <w:r w:rsidRPr="00201F30">
        <w:rPr>
          <w:rFonts w:ascii="Times New Roman" w:hAnsi="Times New Roman" w:cs="Times New Roman"/>
          <w:b/>
          <w:sz w:val="28"/>
          <w:szCs w:val="28"/>
        </w:rPr>
        <w:t>Глава региона Николай Любимов провел заседание Правительства Рязанской области</w:t>
      </w:r>
    </w:p>
    <w:p w:rsidR="00201F30" w:rsidRPr="00201F30" w:rsidRDefault="00201F30" w:rsidP="00201F30">
      <w:pPr>
        <w:spacing w:after="0" w:line="240" w:lineRule="auto"/>
        <w:ind w:firstLine="709"/>
        <w:rPr>
          <w:rFonts w:ascii="Times New Roman" w:hAnsi="Times New Roman" w:cs="Times New Roman"/>
          <w:b/>
          <w:sz w:val="28"/>
          <w:szCs w:val="28"/>
        </w:rPr>
      </w:pPr>
      <w:bookmarkStart w:id="0" w:name="_GoBack"/>
      <w:bookmarkEnd w:id="0"/>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22 августа состоялось заседание Правительства Рязанской области, которое провел глава региона Николай Любимов.</w:t>
      </w:r>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В работе приняли участие главный федеральный инспектор по Рязанской области аппарата полномочного представителя Президента РФ в ЦФО Сергей Яковлев, руководители территориальных органов федеральных органов власти, регионального Правительства, областной Думы, министерств и ведомств региона, силовых структур, а также главы муниципальных образований в режиме видеоконференцсвязи.</w:t>
      </w:r>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На заседании были одобрены изменения в областной бюджет текущего года. Министр финансов Рязанской области Марина Наумова доложила, что доходная и расходная части областного бюджета увеличены за счет дополнительно поступающих федеральных целевых сре</w:t>
      </w:r>
      <w:proofErr w:type="gramStart"/>
      <w:r w:rsidRPr="00201F30">
        <w:rPr>
          <w:rFonts w:ascii="Times New Roman" w:hAnsi="Times New Roman" w:cs="Times New Roman"/>
          <w:sz w:val="28"/>
          <w:szCs w:val="28"/>
        </w:rPr>
        <w:t>дств в р</w:t>
      </w:r>
      <w:proofErr w:type="gramEnd"/>
      <w:r w:rsidRPr="00201F30">
        <w:rPr>
          <w:rFonts w:ascii="Times New Roman" w:hAnsi="Times New Roman" w:cs="Times New Roman"/>
          <w:sz w:val="28"/>
          <w:szCs w:val="28"/>
        </w:rPr>
        <w:t>азмере 174,7 млн. рублей. В частности, это субсидии на строительство физкультурно-оздоровительного комплекса в г. Кораблино, реконструкцию корпуса Михайловской школы-интерната, на оборудование медицинских кабинетов в школах, содействие в эффективной реализации региональных программ развития агропромышленного комплекса. В законопроекте предлагается также перераспределить ассигнования по отдельным позициям расходной части бюджета, в том числе увеличить на 160,5 млн. рублей сумму средств на проведение работ на социально-значимых объектах в рамках программы по социальному и экономическому развитию населенных пунктов. Более 51 млн. рублей планируется направить на завершение работ по разворачиванию на территории области единой системы обеспечения вызова экстренных оперативных служб. Кроме того, на 22,9 млн. рублей увеличивается сумма бюджетных средств, запланированных на приобретение вакцин для профилактических прививок и медпрепаратов для бесплатного лекарственного обеспечения отдельных категорий граждан.</w:t>
      </w:r>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 xml:space="preserve">Заместитель Председателя Правительства области Елена </w:t>
      </w:r>
      <w:proofErr w:type="spellStart"/>
      <w:r w:rsidRPr="00201F30">
        <w:rPr>
          <w:rFonts w:ascii="Times New Roman" w:hAnsi="Times New Roman" w:cs="Times New Roman"/>
          <w:sz w:val="28"/>
          <w:szCs w:val="28"/>
        </w:rPr>
        <w:t>Буняшина</w:t>
      </w:r>
      <w:proofErr w:type="spellEnd"/>
      <w:r w:rsidRPr="00201F30">
        <w:rPr>
          <w:rFonts w:ascii="Times New Roman" w:hAnsi="Times New Roman" w:cs="Times New Roman"/>
          <w:sz w:val="28"/>
          <w:szCs w:val="28"/>
        </w:rPr>
        <w:t xml:space="preserve"> представила изменения в региональный закон, регулирующий порядок создания и деятельность комиссий по делам несовершеннолетних и защите их прав. Согласно нормам федерального законодательства теперь в компетенцию этого органа дополнительно включено обязательство по выявлению и пресечению случаев вовлечения несовершеннолетних в противоправные и антиобщественные действия, а также склонения их к суициду. Еще одной новой задачей комиссий будет социально-педагогическая реабилитация несовершеннолетних, нуждающихся в такой помощи.</w:t>
      </w:r>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 xml:space="preserve">В ходе заседания были также утверждены изменения, которые предусматривают приведение ряда региональных нормативно-правовых актов в соответствие с действующим законодательством. Кроме того, был одобрен проект постановления, устанавливающий введение дополнительных мероприятий в рамках предоставления государственной социальной помощи </w:t>
      </w:r>
      <w:r w:rsidRPr="00201F30">
        <w:rPr>
          <w:rFonts w:ascii="Times New Roman" w:hAnsi="Times New Roman" w:cs="Times New Roman"/>
          <w:sz w:val="28"/>
          <w:szCs w:val="28"/>
        </w:rPr>
        <w:lastRenderedPageBreak/>
        <w:t xml:space="preserve">на основании социального контракта. В частности, в перечень мероприятий, на которые предоставляются выплаты малоимущим гражданам для преодоления трудной жизненной ситуации, включены изготовление мебели с целью </w:t>
      </w:r>
      <w:proofErr w:type="spellStart"/>
      <w:r w:rsidRPr="00201F30">
        <w:rPr>
          <w:rFonts w:ascii="Times New Roman" w:hAnsi="Times New Roman" w:cs="Times New Roman"/>
          <w:sz w:val="28"/>
          <w:szCs w:val="28"/>
        </w:rPr>
        <w:t>самообеспечения</w:t>
      </w:r>
      <w:proofErr w:type="spellEnd"/>
      <w:r w:rsidRPr="00201F30">
        <w:rPr>
          <w:rFonts w:ascii="Times New Roman" w:hAnsi="Times New Roman" w:cs="Times New Roman"/>
          <w:sz w:val="28"/>
          <w:szCs w:val="28"/>
        </w:rPr>
        <w:t xml:space="preserve"> малоимущей семьи, приобретение инструментов для осуществления любых видов ремонтных работ.</w:t>
      </w:r>
    </w:p>
    <w:p w:rsidR="00201F30" w:rsidRPr="00201F30" w:rsidRDefault="00201F30" w:rsidP="00201F30">
      <w:pPr>
        <w:spacing w:after="0" w:line="240" w:lineRule="auto"/>
        <w:ind w:firstLine="709"/>
        <w:rPr>
          <w:rFonts w:ascii="Times New Roman" w:hAnsi="Times New Roman" w:cs="Times New Roman"/>
          <w:sz w:val="28"/>
          <w:szCs w:val="28"/>
        </w:rPr>
      </w:pPr>
      <w:r w:rsidRPr="00201F30">
        <w:rPr>
          <w:rFonts w:ascii="Times New Roman" w:hAnsi="Times New Roman" w:cs="Times New Roman"/>
          <w:sz w:val="28"/>
          <w:szCs w:val="28"/>
        </w:rPr>
        <w:t xml:space="preserve">Кроме того, в ходе заседания были одобрены изменения в Схему территориального планирования Рязанской области, которые предусматривают дополнение ее материалов информацией о планируемом создании территории опережающего социально-экономического развития в многопрофильном муниципальном образовании – </w:t>
      </w:r>
      <w:proofErr w:type="spellStart"/>
      <w:r w:rsidRPr="00201F30">
        <w:rPr>
          <w:rFonts w:ascii="Times New Roman" w:hAnsi="Times New Roman" w:cs="Times New Roman"/>
          <w:sz w:val="28"/>
          <w:szCs w:val="28"/>
        </w:rPr>
        <w:t>Лесновское</w:t>
      </w:r>
      <w:proofErr w:type="spellEnd"/>
      <w:r w:rsidRPr="00201F30">
        <w:rPr>
          <w:rFonts w:ascii="Times New Roman" w:hAnsi="Times New Roman" w:cs="Times New Roman"/>
          <w:sz w:val="28"/>
          <w:szCs w:val="28"/>
        </w:rPr>
        <w:t xml:space="preserve"> городское поселение Шиловского района.</w:t>
      </w:r>
    </w:p>
    <w:p w:rsidR="007D531F" w:rsidRPr="00201F30" w:rsidRDefault="00201F30" w:rsidP="00201F30">
      <w:pPr>
        <w:spacing w:after="0" w:line="240" w:lineRule="auto"/>
        <w:ind w:firstLine="709"/>
        <w:rPr>
          <w:rFonts w:ascii="Times New Roman" w:hAnsi="Times New Roman" w:cs="Times New Roman"/>
          <w:sz w:val="28"/>
          <w:szCs w:val="28"/>
        </w:rPr>
      </w:pPr>
    </w:p>
    <w:sectPr w:rsidR="007D531F" w:rsidRPr="00201F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1F30"/>
    <w:rsid w:val="00201F30"/>
    <w:rsid w:val="003A6B8F"/>
    <w:rsid w:val="00437C03"/>
    <w:rsid w:val="00680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01F3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01F30"/>
    <w:rPr>
      <w:rFonts w:ascii="Times New Roman" w:eastAsia="Times New Roman" w:hAnsi="Times New Roman" w:cs="Times New Roman"/>
      <w:b/>
      <w:bCs/>
      <w:sz w:val="36"/>
      <w:szCs w:val="36"/>
      <w:lang w:eastAsia="ru-RU"/>
    </w:rPr>
  </w:style>
  <w:style w:type="character" w:customStyle="1" w:styleId="news-date-time">
    <w:name w:val="news-date-time"/>
    <w:basedOn w:val="a0"/>
    <w:rsid w:val="00201F30"/>
  </w:style>
  <w:style w:type="paragraph" w:styleId="a3">
    <w:name w:val="Normal (Web)"/>
    <w:basedOn w:val="a"/>
    <w:uiPriority w:val="99"/>
    <w:semiHidden/>
    <w:unhideWhenUsed/>
    <w:rsid w:val="00201F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201F3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01F30"/>
    <w:rPr>
      <w:rFonts w:ascii="Times New Roman" w:eastAsia="Times New Roman" w:hAnsi="Times New Roman" w:cs="Times New Roman"/>
      <w:b/>
      <w:bCs/>
      <w:sz w:val="36"/>
      <w:szCs w:val="36"/>
      <w:lang w:eastAsia="ru-RU"/>
    </w:rPr>
  </w:style>
  <w:style w:type="character" w:customStyle="1" w:styleId="news-date-time">
    <w:name w:val="news-date-time"/>
    <w:basedOn w:val="a0"/>
    <w:rsid w:val="00201F30"/>
  </w:style>
  <w:style w:type="paragraph" w:styleId="a3">
    <w:name w:val="Normal (Web)"/>
    <w:basedOn w:val="a"/>
    <w:uiPriority w:val="99"/>
    <w:semiHidden/>
    <w:unhideWhenUsed/>
    <w:rsid w:val="00201F3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6974578">
      <w:bodyDiv w:val="1"/>
      <w:marLeft w:val="0"/>
      <w:marRight w:val="0"/>
      <w:marTop w:val="0"/>
      <w:marBottom w:val="0"/>
      <w:divBdr>
        <w:top w:val="none" w:sz="0" w:space="0" w:color="auto"/>
        <w:left w:val="none" w:sz="0" w:space="0" w:color="auto"/>
        <w:bottom w:val="none" w:sz="0" w:space="0" w:color="auto"/>
        <w:right w:val="none" w:sz="0" w:space="0" w:color="auto"/>
      </w:divBdr>
      <w:divsChild>
        <w:div w:id="1842814311">
          <w:marLeft w:val="0"/>
          <w:marRight w:val="0"/>
          <w:marTop w:val="75"/>
          <w:marBottom w:val="0"/>
          <w:divBdr>
            <w:top w:val="none" w:sz="0" w:space="0" w:color="auto"/>
            <w:left w:val="none" w:sz="0" w:space="0" w:color="auto"/>
            <w:bottom w:val="none" w:sz="0" w:space="0" w:color="auto"/>
            <w:right w:val="none" w:sz="0" w:space="0" w:color="auto"/>
          </w:divBdr>
        </w:div>
        <w:div w:id="1508787333">
          <w:marLeft w:val="0"/>
          <w:marRight w:val="0"/>
          <w:marTop w:val="0"/>
          <w:marBottom w:val="75"/>
          <w:divBdr>
            <w:top w:val="none" w:sz="0" w:space="0" w:color="auto"/>
            <w:left w:val="none" w:sz="0" w:space="0" w:color="auto"/>
            <w:bottom w:val="single" w:sz="12" w:space="0" w:color="D4D4D4"/>
            <w:right w:val="none" w:sz="0" w:space="0" w:color="auto"/>
          </w:divBdr>
          <w:divsChild>
            <w:div w:id="473372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511</Words>
  <Characters>2919</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Грибоедова С.А.</dc:creator>
  <cp:lastModifiedBy>Грибоедова С.А.</cp:lastModifiedBy>
  <cp:revision>1</cp:revision>
  <dcterms:created xsi:type="dcterms:W3CDTF">2017-08-25T13:55:00Z</dcterms:created>
  <dcterms:modified xsi:type="dcterms:W3CDTF">2017-08-25T13:57:00Z</dcterms:modified>
</cp:coreProperties>
</file>